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547CC" w14:textId="1424129A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24"/>
          <w:szCs w:val="24"/>
        </w:rPr>
      </w:pPr>
      <w:bookmarkStart w:id="0" w:name="_Hlk214195230"/>
      <w:r w:rsidRPr="00961C7E">
        <w:rPr>
          <w:rFonts w:ascii="Times New Roman" w:hAnsi="Times New Roman" w:cs="Times New Roman"/>
          <w:b/>
          <w:sz w:val="24"/>
          <w:szCs w:val="24"/>
        </w:rPr>
        <w:t xml:space="preserve">OPRÁVNENIE NA VYKONANIE ŤAŽBY A </w:t>
      </w:r>
      <w:r w:rsidRPr="00961C7E">
        <w:rPr>
          <w:rFonts w:ascii="Times New Roman" w:hAnsi="Times New Roman" w:cs="Times New Roman"/>
          <w:b/>
          <w:sz w:val="24"/>
          <w:szCs w:val="24"/>
        </w:rPr>
        <w:t>SÚHLAS NA ŤAŽBU DREVA</w:t>
      </w:r>
      <w:r w:rsidRPr="00961C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961C7E">
        <w:rPr>
          <w:rFonts w:ascii="Times New Roman" w:hAnsi="Times New Roman" w:cs="Times New Roman"/>
          <w:b/>
          <w:sz w:val="24"/>
          <w:szCs w:val="24"/>
          <w:vertAlign w:val="superscript"/>
        </w:rPr>
        <w:t>)</w:t>
      </w:r>
    </w:p>
    <w:bookmarkEnd w:id="0"/>
    <w:p w14:paraId="09F037ED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bCs/>
          <w:sz w:val="18"/>
          <w:szCs w:val="18"/>
        </w:rPr>
      </w:pPr>
      <w:r w:rsidRPr="00961C7E">
        <w:rPr>
          <w:rFonts w:ascii="Times New Roman" w:hAnsi="Times New Roman" w:cs="Times New Roman"/>
          <w:bCs/>
          <w:sz w:val="18"/>
          <w:szCs w:val="18"/>
        </w:rPr>
        <w:t xml:space="preserve">Číslo: 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127"/>
        <w:gridCol w:w="2409"/>
        <w:gridCol w:w="2947"/>
      </w:tblGrid>
      <w:tr w:rsidR="00961C7E" w:rsidRPr="00961C7E" w14:paraId="413A97FC" w14:textId="77777777" w:rsidTr="00961C7E">
        <w:trPr>
          <w:cantSplit/>
          <w:trHeight w:val="354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1793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220661676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Dátum vydania: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538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7DFE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Odporučený termín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AD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1"/>
    </w:tbl>
    <w:p w14:paraId="251A5B3B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0AD069F" w14:textId="46EA49B4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Vydal: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6"/>
        <w:gridCol w:w="2694"/>
        <w:gridCol w:w="2089"/>
        <w:gridCol w:w="2700"/>
      </w:tblGrid>
      <w:tr w:rsidR="00961C7E" w:rsidRPr="00961C7E" w14:paraId="141AB193" w14:textId="77777777" w:rsidTr="00961C7E">
        <w:trPr>
          <w:cantSplit/>
          <w:trHeight w:val="329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D38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220661775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Odborný lesný hospodár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602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Meno, priezvisko:</w:t>
            </w: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DFE9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Číslo osvedčenia: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CFFB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Podpis: </w:t>
            </w:r>
          </w:p>
        </w:tc>
      </w:tr>
      <w:tr w:rsidR="00961C7E" w:rsidRPr="00961C7E" w14:paraId="42C892E5" w14:textId="77777777" w:rsidTr="00961C7E">
        <w:trPr>
          <w:cantSplit/>
          <w:trHeight w:val="54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B20C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46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2D3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72E5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2"/>
    </w:tbl>
    <w:p w14:paraId="23B8413F" w14:textId="77777777" w:rsidR="00961C7E" w:rsidRPr="00961C7E" w:rsidRDefault="00961C7E" w:rsidP="00961C7E">
      <w:pPr>
        <w:spacing w:after="0"/>
        <w:rPr>
          <w:rFonts w:ascii="Times New Roman" w:hAnsi="Times New Roman" w:cs="Times New Roman"/>
          <w:sz w:val="18"/>
          <w:szCs w:val="18"/>
        </w:rPr>
      </w:pPr>
    </w:p>
    <w:tbl>
      <w:tblPr>
        <w:tblW w:w="91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1"/>
      </w:tblGrid>
      <w:tr w:rsidR="00961C7E" w:rsidRPr="00961C7E" w14:paraId="1F450F35" w14:textId="77777777" w:rsidTr="00AA724F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8729" w14:textId="6B3C4AA2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" w:name="_Hlk220662187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Lesný celok:   </w:t>
            </w:r>
          </w:p>
        </w:tc>
      </w:tr>
      <w:tr w:rsidR="00961C7E" w:rsidRPr="00961C7E" w14:paraId="07F94F1F" w14:textId="77777777" w:rsidTr="00227530">
        <w:trPr>
          <w:cantSplit/>
          <w:jc w:val="center"/>
        </w:trPr>
        <w:tc>
          <w:tcPr>
            <w:tcW w:w="9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2B13" w14:textId="0308154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Vlastnícky celok: </w:t>
            </w:r>
          </w:p>
        </w:tc>
      </w:tr>
      <w:bookmarkEnd w:id="3"/>
    </w:tbl>
    <w:p w14:paraId="025D1C3A" w14:textId="77777777" w:rsidR="00961C7E" w:rsidRDefault="00961C7E" w:rsidP="005C1CCC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21980BA0" w14:textId="77777777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C1CCC">
        <w:rPr>
          <w:rFonts w:ascii="Times New Roman" w:hAnsi="Times New Roman" w:cs="Times New Roman"/>
          <w:b/>
          <w:bCs/>
          <w:sz w:val="20"/>
          <w:szCs w:val="20"/>
        </w:rPr>
        <w:t>Obhospodarovateľ lesa - fyzická osoba</w:t>
      </w:r>
    </w:p>
    <w:p w14:paraId="42A0D3B5" w14:textId="773BCA3F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Meno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Priezvisko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FD42297" w14:textId="2624EBDF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Dátum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Miesto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83FD66A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Adresa trvalého pobytu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31B7A1D" w14:textId="0CD61412" w:rsidR="005C1CCC" w:rsidRPr="005C1CCC" w:rsidRDefault="005C1CCC" w:rsidP="005C1CC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 V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Dňa :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028A7BE" w14:textId="02D0A5D6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   meno, podpis</w:t>
      </w:r>
    </w:p>
    <w:p w14:paraId="559BF9DB" w14:textId="50226112" w:rsidR="005C1CCC" w:rsidRPr="005C1CCC" w:rsidRDefault="005C1CCC" w:rsidP="005C1CC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Vykonávateľ ťažby</w:t>
      </w:r>
      <w:r w:rsidRPr="005C1CCC">
        <w:rPr>
          <w:rFonts w:ascii="Times New Roman" w:hAnsi="Times New Roman" w:cs="Times New Roman"/>
          <w:b/>
          <w:bCs/>
          <w:sz w:val="20"/>
          <w:szCs w:val="20"/>
        </w:rPr>
        <w:t xml:space="preserve"> - fyzická osoba</w:t>
      </w:r>
    </w:p>
    <w:p w14:paraId="5BCD34A0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Meno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Priezvisko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6A68D7CE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Dátum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5C1CCC"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Pr="005C1CCC">
        <w:rPr>
          <w:rFonts w:ascii="Times New Roman" w:hAnsi="Times New Roman" w:cs="Times New Roman"/>
          <w:sz w:val="20"/>
          <w:szCs w:val="20"/>
        </w:rPr>
        <w:t xml:space="preserve">Miesto narodenia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532BF970" w14:textId="77777777" w:rsidR="005C1CCC" w:rsidRPr="005C1CCC" w:rsidRDefault="005C1CCC" w:rsidP="005C1CCC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5C1CCC">
        <w:rPr>
          <w:rFonts w:ascii="Times New Roman" w:hAnsi="Times New Roman" w:cs="Times New Roman"/>
          <w:sz w:val="20"/>
          <w:szCs w:val="20"/>
        </w:rPr>
        <w:t xml:space="preserve">Adresa trvalého pobytu :  </w:t>
      </w:r>
      <w:r w:rsidRPr="005C1CCC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41FCFD8E" w14:textId="77777777" w:rsidR="005C1CCC" w:rsidRPr="00961C7E" w:rsidRDefault="005C1CCC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1275"/>
        <w:gridCol w:w="1419"/>
        <w:gridCol w:w="1565"/>
        <w:gridCol w:w="1277"/>
        <w:gridCol w:w="1140"/>
        <w:gridCol w:w="1621"/>
      </w:tblGrid>
      <w:tr w:rsidR="00961C7E" w:rsidRPr="00961C7E" w14:paraId="7002CDAC" w14:textId="77777777" w:rsidTr="005C1CCC">
        <w:trPr>
          <w:cantSplit/>
          <w:jc w:val="center"/>
        </w:trPr>
        <w:tc>
          <w:tcPr>
            <w:tcW w:w="9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34D3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_Hlk214195303"/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Dielec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621E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Dôvod vykonania ťažby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3)</w:t>
            </w:r>
          </w:p>
        </w:tc>
        <w:tc>
          <w:tcPr>
            <w:tcW w:w="14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7C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Spôsob vyznačenia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4)</w:t>
            </w:r>
          </w:p>
        </w:tc>
        <w:tc>
          <w:tcPr>
            <w:tcW w:w="56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71A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PREDPOKLADANÁ ŤAŽBA </w:t>
            </w:r>
          </w:p>
        </w:tc>
      </w:tr>
      <w:tr w:rsidR="00961C7E" w:rsidRPr="00961C7E" w14:paraId="41C6373D" w14:textId="77777777" w:rsidTr="005C1CCC">
        <w:trPr>
          <w:cantSplit/>
          <w:jc w:val="center"/>
        </w:trPr>
        <w:tc>
          <w:tcPr>
            <w:tcW w:w="9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92C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BF69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EFE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4EC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Drevina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102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Počet kmeňov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C68C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Objem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7)</w:t>
            </w: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 xml:space="preserve"> v m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C24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Plocha v ha</w:t>
            </w:r>
            <w:r w:rsidRPr="00961C7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8)</w:t>
            </w:r>
          </w:p>
        </w:tc>
      </w:tr>
      <w:tr w:rsidR="00961C7E" w:rsidRPr="00961C7E" w14:paraId="3BB371AA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1F79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3A92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320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8049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605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D30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CD8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A2DCBEF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C5F9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D40E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0F98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073D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834B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A9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DC8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0977E59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1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40C0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D59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7B70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66C94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311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862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13D91D44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F438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F111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FD19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92C4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95F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7C2B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6662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6E8284CC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4774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15DEC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D133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98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861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18F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E6697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A634B39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6D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C878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06C4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9A9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6431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7A855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1C36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4DD05B45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91A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027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75E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7ECDF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716CE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B6F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25C01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217BD2D2" w14:textId="77777777" w:rsidTr="005C1CCC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A35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E6A6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2AC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6FC2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404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366B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6710D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61C7E" w:rsidRPr="00961C7E" w14:paraId="70C18D56" w14:textId="77777777" w:rsidTr="005C1CCC">
        <w:trPr>
          <w:cantSplit/>
          <w:jc w:val="center"/>
        </w:trPr>
        <w:tc>
          <w:tcPr>
            <w:tcW w:w="368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65386A0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74C6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  <w:r w:rsidRPr="00961C7E">
              <w:rPr>
                <w:rFonts w:ascii="Times New Roman" w:hAnsi="Times New Roman" w:cs="Times New Roman"/>
                <w:sz w:val="18"/>
                <w:szCs w:val="18"/>
              </w:rPr>
              <w:t>Spolu: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C92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E2633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C597A" w14:textId="77777777" w:rsidR="00961C7E" w:rsidRPr="00961C7E" w:rsidRDefault="00961C7E" w:rsidP="00961C7E">
            <w:pPr>
              <w:spacing w:after="12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bookmarkEnd w:id="4"/>
    </w:tbl>
    <w:p w14:paraId="4C580B4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68B5D0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221A132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FD4D09E" w14:textId="7C4AAA7F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Ostatný lesný pozemok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9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</w:p>
    <w:p w14:paraId="32542CD1" w14:textId="1492C045" w:rsidR="00126C96" w:rsidRPr="00126C96" w:rsidRDefault="00126C96" w:rsidP="00126C96">
      <w:pPr>
        <w:spacing w:after="120"/>
        <w:rPr>
          <w:rFonts w:ascii="Times New Roman" w:hAnsi="Times New Roman" w:cs="Times New Roman"/>
          <w:sz w:val="20"/>
          <w:szCs w:val="20"/>
        </w:rPr>
      </w:pPr>
      <w:r w:rsidRPr="00126C96">
        <w:rPr>
          <w:rFonts w:ascii="Times New Roman" w:hAnsi="Times New Roman" w:cs="Times New Roman"/>
          <w:sz w:val="20"/>
          <w:szCs w:val="20"/>
        </w:rPr>
        <w:t>Lesný pozemok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10</w:t>
      </w:r>
      <w:r w:rsidRPr="00126C96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126C96">
        <w:rPr>
          <w:rFonts w:ascii="Times New Roman" w:hAnsi="Times New Roman" w:cs="Times New Roman"/>
          <w:sz w:val="20"/>
          <w:szCs w:val="20"/>
        </w:rPr>
        <w:t xml:space="preserve"> :  </w:t>
      </w:r>
      <w:r w:rsidRPr="00126C96">
        <w:rPr>
          <w:rFonts w:ascii="Times New Roman" w:hAnsi="Times New Roman" w:cs="Times New Roman"/>
          <w:sz w:val="20"/>
          <w:szCs w:val="20"/>
          <w:highlight w:val="yellow"/>
        </w:rPr>
        <w:t>........................</w:t>
      </w:r>
      <w:r w:rsidRPr="00126C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D5DEF2C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486A3D1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  <w:u w:val="single"/>
        </w:rPr>
      </w:pPr>
      <w:r w:rsidRPr="00961C7E">
        <w:rPr>
          <w:rFonts w:ascii="Times New Roman" w:hAnsi="Times New Roman" w:cs="Times New Roman"/>
          <w:sz w:val="18"/>
          <w:szCs w:val="18"/>
          <w:u w:val="single"/>
        </w:rPr>
        <w:lastRenderedPageBreak/>
        <w:t>Vysvetlivky:</w:t>
      </w:r>
    </w:p>
    <w:p w14:paraId="2EB685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1</w:t>
      </w:r>
      <w:r w:rsidRPr="00961C7E">
        <w:rPr>
          <w:rFonts w:ascii="Times New Roman" w:hAnsi="Times New Roman" w:cs="Times New Roman"/>
          <w:sz w:val="18"/>
          <w:szCs w:val="18"/>
        </w:rPr>
        <w:t>) Súhlas na ťažbu dreva sa podľa § 23 ods. 1 zákona č. 326/2005 Z. z. o lesoch v znení neskorších predpisov (ďalej len „zákon o lesoch”) vydáva iba v prípadoch , ak ide o vykonanie</w:t>
      </w:r>
    </w:p>
    <w:p w14:paraId="2B333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asanačnej  ťažby,</w:t>
      </w:r>
    </w:p>
    <w:p w14:paraId="666D7B1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naliehavej ťažby v porastoch s vekom do 50 rokov, ak sa ťažba vykoná v rozsahu presahujúcom objem ťažby odporučený na ťažbu programom starostlivosti o lesy o viac ako 20 %, alebo </w:t>
      </w:r>
    </w:p>
    <w:p w14:paraId="11178230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naliehavej ťažby podľa § 23 ods. 14 písm. a) prvého bodu zákona o lesoch (výchovná               úmyselná ťažba do 50 rokov pri prekročení celkového objemu dreva za vlastnícky celok alebo lesný celok a kategóriu lesa).</w:t>
      </w:r>
    </w:p>
    <w:p w14:paraId="4DEA2FB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Súhlas na ťažbu dreva je súčasťou dokladu alebo inej listiny preukazujúcej oprávnenie na vykonanie ťažby podľa § 23 ods. 2 zákona o lesoch. </w:t>
      </w:r>
    </w:p>
    <w:p w14:paraId="2C34ABB6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2</w:t>
      </w:r>
      <w:r w:rsidRPr="00961C7E">
        <w:rPr>
          <w:rFonts w:ascii="Times New Roman" w:hAnsi="Times New Roman" w:cs="Times New Roman"/>
          <w:sz w:val="18"/>
          <w:szCs w:val="18"/>
        </w:rPr>
        <w:t>) Uvádza sa časové obdobie, v ktorom je podľa úvahy odborného lesného hospodára  najoptimálnejšie vykonať ťažbu dreva. Okrem bežných podmienok lesníckej prevádzky sa pri odporúčaní termínu vykonania ťažby zohľadňujú aj prírodné podmienky súvisiace najmä s vývojom biotických škodlivých činiteľov alebo predpokladané dôsledky poveternostných podmienok a vplyvov.</w:t>
      </w:r>
    </w:p>
    <w:p w14:paraId="7BAC3C1B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3</w:t>
      </w:r>
      <w:r w:rsidRPr="00961C7E">
        <w:rPr>
          <w:rFonts w:ascii="Times New Roman" w:hAnsi="Times New Roman" w:cs="Times New Roman"/>
          <w:sz w:val="18"/>
          <w:szCs w:val="18"/>
        </w:rPr>
        <w:t>) Uvádza sa číselný kód dôvodu vykonania ťažby dreva, na ktorej vykonanie sa vydáva súhlas podľa § 23 ods. 1 zákona o lesoch. K údajom o predpokladanej ťažbe dreva v rámci dielca môže byť v jednom riadku uvedený len jeden kód dôvodu vykonania ťažby dreva. K jednotlivým dôvodom vykonania ťažby sa vzťahujú nasledujúce číselné kódy:</w:t>
      </w:r>
    </w:p>
    <w:p w14:paraId="198AD39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ab/>
        <w:t>1 – roztrúsená asanačná ťažba (jednotlivá),</w:t>
      </w:r>
    </w:p>
    <w:p w14:paraId="7DE42463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2 – súvislá asanačná ťažba,</w:t>
      </w:r>
    </w:p>
    <w:p w14:paraId="3454F6A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3 – výchovná úmyselná ťažba úpravou program starostlivosti o lesy alebo projektu         </w:t>
      </w:r>
    </w:p>
    <w:p w14:paraId="3A884FD9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 starostlivosti o lesný pozemok, </w:t>
      </w:r>
    </w:p>
    <w:p w14:paraId="1A6BFB1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4 – výchovná úmyselná ťažba do 50 rokov pri prekročení celkového objemu dreva za  </w:t>
      </w:r>
    </w:p>
    <w:p w14:paraId="3B8D8C1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     vlastnícky celok alebo lesný celok a kategóriu lesa.</w:t>
      </w:r>
    </w:p>
    <w:p w14:paraId="4043E7D5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Kódy dôvodov vykonania ťažby 1 až 4 sa vzťahujú len k tým druhom ťažby, ktorých realizácia je podľa § 23 ods. 1 zákona o lesoch podmienená vydaním súhlasu na ťažbu dreva.</w:t>
      </w:r>
    </w:p>
    <w:p w14:paraId="0821A6E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4</w:t>
      </w:r>
      <w:r w:rsidRPr="00961C7E">
        <w:rPr>
          <w:rFonts w:ascii="Times New Roman" w:hAnsi="Times New Roman" w:cs="Times New Roman"/>
          <w:sz w:val="18"/>
          <w:szCs w:val="18"/>
        </w:rPr>
        <w:t xml:space="preserve">) Uvádza sa spôsob, ktorým boli jednotlivé stromy vyznačené na ťažbu,     </w:t>
      </w:r>
    </w:p>
    <w:p w14:paraId="0E0DB60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farbe sa uvádza približný odtieň farby, ktorá bola na vyznačenie stromov použitá, </w:t>
      </w:r>
    </w:p>
    <w:p w14:paraId="3F0DF667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pri ciache sa uvádzajú znaky ciachy, ktorou boli stromy vyznačené a prípadne aj približný farebný odtieň značky ciachy, ak je to relevantné,</w:t>
      </w:r>
    </w:p>
    <w:p w14:paraId="15B2938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 xml:space="preserve">pri štítku sa uvádza jeho farba, vyhotovenie (plast/kov) a údaje zo štítku, </w:t>
      </w:r>
    </w:p>
    <w:p w14:paraId="7ED362A8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-</w:t>
      </w:r>
      <w:r w:rsidRPr="00961C7E">
        <w:rPr>
          <w:rFonts w:ascii="Times New Roman" w:hAnsi="Times New Roman" w:cs="Times New Roman"/>
          <w:sz w:val="18"/>
          <w:szCs w:val="18"/>
        </w:rPr>
        <w:tab/>
        <w:t>v prípade ťažby dreva, ktorá sa podľa § 2 ods. 6 alebo ods. 7 vyhlášky Ministerstva pôdohospodárstva Slovenskej republiky č. 232/2006 Z. z. o vyznačovaní ťažby dreva, označovaní vyťaženého dreva a dokladoch o pôvode dreva v znení neskorších predpisov (ďalej len „vyhláška Ministerstva pôdohospodárstva Slovenskej republiky č. 232/2006 Z. z.“) nevyznačuje (napr. asanačná ťažba sústredená, zlomy, vývraty), uvádza sa slovom „nevyznačená“.</w:t>
      </w:r>
    </w:p>
    <w:p w14:paraId="0E7CD074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5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555AAB6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č. 232/2006 Z. z., uvádzajú sa dreviny, ktoré boli v teréne vyznačené a ktoré sú zahrnuté do evidencie stromov určených na ťažbu,</w:t>
      </w:r>
    </w:p>
    <w:p w14:paraId="2282E747" w14:textId="77777777" w:rsidR="00961C7E" w:rsidRPr="00961C7E" w:rsidRDefault="00961C7E" w:rsidP="00961C7E">
      <w:pPr>
        <w:numPr>
          <w:ilvl w:val="0"/>
          <w:numId w:val="1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 stromov, ktoré neboli vyznačené, uvádzajú sa dreviny prevzaté z opisu porastu a plánu hospodárskych opatrení uvedených v programe starostlivosti o lesy alebo v projekte starostlivosti o lesný pozemok; s ohľadom na spôsob a technológiu vyhotovenia opisu porastov pracovnými postupmi hospodárskej úpravy lesov, možnosť vyťaženia drevín, ktoré nie sú v súhlase na ťažbu uvedené, v rámci realizácie uvedeného dôvodu vykonania ťažby nie je dotknutá. </w:t>
      </w:r>
    </w:p>
    <w:p w14:paraId="12EF5C7F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Pri asanačnej ťažbe, ktorá podľa § 23 ods. 7 až 9 zákona o lesoch nie je predmetom ohlásenia, sa údaj o drevine neuvádza.</w:t>
      </w:r>
    </w:p>
    <w:p w14:paraId="03BC357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6</w:t>
      </w:r>
      <w:r w:rsidRPr="00961C7E">
        <w:rPr>
          <w:rFonts w:ascii="Times New Roman" w:hAnsi="Times New Roman" w:cs="Times New Roman"/>
          <w:sz w:val="18"/>
          <w:szCs w:val="18"/>
        </w:rPr>
        <w:t xml:space="preserve">) Ak ide o ťažbu </w:t>
      </w:r>
    </w:p>
    <w:p w14:paraId="665C4BC8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 podľa príloh č. 1 a 2 vyhlášky Ministerstva pôdohospodárstva Slovenskej republiky     č. 232/2006 Z. z., uvádza sa počet kmeňov, ktorý bol v teréne vyznačený a ktoré sú zahrnuté do evidencie stromov určených na ťažbu,</w:t>
      </w:r>
    </w:p>
    <w:p w14:paraId="7DD415EA" w14:textId="77777777" w:rsidR="00961C7E" w:rsidRPr="00961C7E" w:rsidRDefault="00961C7E" w:rsidP="00961C7E">
      <w:pPr>
        <w:numPr>
          <w:ilvl w:val="0"/>
          <w:numId w:val="2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>stromov, ktoré neboli vyznačené, údaj o počte kmeňov sa neuvádza.</w:t>
      </w:r>
    </w:p>
    <w:p w14:paraId="4C599F2E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lastRenderedPageBreak/>
        <w:t>7</w:t>
      </w:r>
      <w:r w:rsidRPr="00961C7E">
        <w:rPr>
          <w:rFonts w:ascii="Times New Roman" w:hAnsi="Times New Roman" w:cs="Times New Roman"/>
          <w:sz w:val="18"/>
          <w:szCs w:val="18"/>
        </w:rPr>
        <w:t xml:space="preserve">) Na určenie objemu ťažby dreva sa uplatní postup podľa § 2 ods. 8 a 9 vyhlášky Ministerstva pôdohospodárstva Slovenskej republiky č. 232/2006 Z. z. Ak ide o ťažbu </w:t>
      </w:r>
    </w:p>
    <w:p w14:paraId="253C7437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 podľa prílohy č. 1 vyhlášky Ministerstva pôdohospodárstva Slovenskej republiky č. 232/2006 Z. z., uvádza sa objem, ktorý bol určený postupom podľa prílohy č. 2 vyhlášky Ministerstva pôdohospodárstva Slovenskej republiky č. 232/2006 Z. z., </w:t>
      </w:r>
    </w:p>
    <w:p w14:paraId="1B4326EB" w14:textId="77777777" w:rsidR="00961C7E" w:rsidRPr="00961C7E" w:rsidRDefault="00961C7E" w:rsidP="00961C7E">
      <w:pPr>
        <w:numPr>
          <w:ilvl w:val="0"/>
          <w:numId w:val="3"/>
        </w:num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</w:rPr>
        <w:t xml:space="preserve">stromov, ktoré neboli vyznačené, údaj o objeme dreva sa prevezme z opisu porastu alebo plánu hospodárskych opatrení uvedeného v programe starostlivosti o lesy, alebo v projekte starostlivosti o lesný pozemok, alebo sa na základe plochy a zásoby na hektár alebo z údajov o objeme stredného kmeňa dreviny z týchto podkladov odvodí; k tomu je potrebné zároveň zohľadniť rast a vývoj lesného porastu, napr. zahrnutím hodnoty celkového ročného prírastku do výpočtu určenia objemu ťažby dreva a ako podklad k odvodeniu objemu ťažby dreva možno uplatniť aj kvalifikovaný odhad rozsahu poškodenia zistený pomocou technických prostriedkov s primeranou presnosťou zisťovania poskytovaných dát (napr. GPS alebo </w:t>
      </w:r>
      <w:proofErr w:type="spellStart"/>
      <w:r w:rsidRPr="00961C7E">
        <w:rPr>
          <w:rFonts w:ascii="Times New Roman" w:hAnsi="Times New Roman" w:cs="Times New Roman"/>
          <w:sz w:val="18"/>
          <w:szCs w:val="18"/>
        </w:rPr>
        <w:t>drony</w:t>
      </w:r>
      <w:proofErr w:type="spellEnd"/>
      <w:r w:rsidRPr="00961C7E">
        <w:rPr>
          <w:rFonts w:ascii="Times New Roman" w:hAnsi="Times New Roman" w:cs="Times New Roman"/>
          <w:sz w:val="18"/>
          <w:szCs w:val="18"/>
        </w:rPr>
        <w:t>).</w:t>
      </w:r>
    </w:p>
    <w:p w14:paraId="7A38BD0A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961C7E">
        <w:rPr>
          <w:rFonts w:ascii="Times New Roman" w:hAnsi="Times New Roman" w:cs="Times New Roman"/>
          <w:sz w:val="18"/>
          <w:szCs w:val="18"/>
          <w:vertAlign w:val="superscript"/>
        </w:rPr>
        <w:t>8</w:t>
      </w:r>
      <w:r w:rsidRPr="00961C7E">
        <w:rPr>
          <w:rFonts w:ascii="Times New Roman" w:hAnsi="Times New Roman" w:cs="Times New Roman"/>
          <w:sz w:val="18"/>
          <w:szCs w:val="18"/>
        </w:rPr>
        <w:t>) Uvádza sa plocha v hektároch so zaokrúhlením na dve desatinné miesta; neuvádza sa pri roztrúsenej asanačnej ťažbe.</w:t>
      </w:r>
    </w:p>
    <w:p w14:paraId="24630915" w14:textId="4FEA7732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9</w:t>
      </w:r>
      <w:r>
        <w:rPr>
          <w:rFonts w:ascii="Times New Roman" w:hAnsi="Times New Roman" w:cs="Times New Roman"/>
          <w:sz w:val="18"/>
          <w:szCs w:val="18"/>
        </w:rPr>
        <w:t xml:space="preserve">) </w:t>
      </w:r>
      <w:r>
        <w:rPr>
          <w:rFonts w:ascii="Times New Roman" w:hAnsi="Times New Roman" w:cs="Times New Roman"/>
          <w:sz w:val="18"/>
          <w:szCs w:val="18"/>
        </w:rPr>
        <w:t>U</w:t>
      </w:r>
      <w:r>
        <w:rPr>
          <w:rFonts w:ascii="Times New Roman" w:hAnsi="Times New Roman" w:cs="Times New Roman"/>
          <w:sz w:val="18"/>
          <w:szCs w:val="18"/>
        </w:rPr>
        <w:t>vedie sa označenie ostatného lesného pozemku (druh a číslo)</w:t>
      </w:r>
    </w:p>
    <w:p w14:paraId="06602993" w14:textId="45FB5401" w:rsidR="00126C96" w:rsidRDefault="00126C96" w:rsidP="00126C96">
      <w:pPr>
        <w:spacing w:after="120"/>
        <w:rPr>
          <w:rFonts w:ascii="Times New Roman" w:hAnsi="Times New Roman" w:cs="Times New Roman"/>
          <w:sz w:val="18"/>
          <w:szCs w:val="18"/>
        </w:rPr>
      </w:pPr>
      <w:r w:rsidRPr="00126C96">
        <w:rPr>
          <w:rFonts w:ascii="Times New Roman" w:hAnsi="Times New Roman" w:cs="Times New Roman"/>
          <w:sz w:val="18"/>
          <w:szCs w:val="18"/>
          <w:vertAlign w:val="superscript"/>
        </w:rPr>
        <w:t>10</w:t>
      </w:r>
      <w:r>
        <w:rPr>
          <w:rFonts w:ascii="Times New Roman" w:hAnsi="Times New Roman" w:cs="Times New Roman"/>
          <w:sz w:val="18"/>
          <w:szCs w:val="18"/>
        </w:rPr>
        <w:t>) uvedie sa katastrálne územie a číslo parcely C-KN</w:t>
      </w:r>
    </w:p>
    <w:p w14:paraId="6DB92742" w14:textId="77777777" w:rsidR="00961C7E" w:rsidRPr="00961C7E" w:rsidRDefault="00961C7E" w:rsidP="00961C7E">
      <w:pPr>
        <w:spacing w:after="120"/>
        <w:rPr>
          <w:rFonts w:ascii="Times New Roman" w:hAnsi="Times New Roman" w:cs="Times New Roman"/>
          <w:sz w:val="18"/>
          <w:szCs w:val="18"/>
        </w:rPr>
      </w:pPr>
    </w:p>
    <w:p w14:paraId="0E7C2FA4" w14:textId="77777777" w:rsidR="00961C7E" w:rsidRPr="00963785" w:rsidRDefault="00961C7E" w:rsidP="00B238C1">
      <w:pPr>
        <w:spacing w:after="120"/>
        <w:rPr>
          <w:rFonts w:ascii="Times New Roman" w:hAnsi="Times New Roman" w:cs="Times New Roman"/>
          <w:sz w:val="18"/>
          <w:szCs w:val="18"/>
        </w:rPr>
      </w:pPr>
    </w:p>
    <w:sectPr w:rsidR="00961C7E" w:rsidRPr="00963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45898"/>
    <w:multiLevelType w:val="hybridMultilevel"/>
    <w:tmpl w:val="0C98A31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E8771F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B7EB0"/>
    <w:multiLevelType w:val="hybridMultilevel"/>
    <w:tmpl w:val="DFF2DF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334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128258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268636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8C1"/>
    <w:rsid w:val="00055066"/>
    <w:rsid w:val="00126C96"/>
    <w:rsid w:val="00135502"/>
    <w:rsid w:val="00401505"/>
    <w:rsid w:val="005C1CCC"/>
    <w:rsid w:val="005F7883"/>
    <w:rsid w:val="008B6FC1"/>
    <w:rsid w:val="00961C7E"/>
    <w:rsid w:val="00963785"/>
    <w:rsid w:val="00B04395"/>
    <w:rsid w:val="00B238C1"/>
    <w:rsid w:val="00F21819"/>
    <w:rsid w:val="00F7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412"/>
  <w15:chartTrackingRefBased/>
  <w15:docId w15:val="{381202B4-3B1F-4415-BC25-1E1A4D3A0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238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238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238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238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238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238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238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238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238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238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238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238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238C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238C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238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238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238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238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238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238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238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238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238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238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238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238C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238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238C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238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61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7</cp:revision>
  <dcterms:created xsi:type="dcterms:W3CDTF">2026-02-08T08:14:00Z</dcterms:created>
  <dcterms:modified xsi:type="dcterms:W3CDTF">2026-04-01T14:20:00Z</dcterms:modified>
</cp:coreProperties>
</file>